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60" w:rsidRDefault="00872CEA">
      <w:r>
        <w:rPr>
          <w:noProof/>
          <w:lang w:val="en-US"/>
        </w:rPr>
        <w:drawing>
          <wp:inline distT="0" distB="0" distL="0" distR="0">
            <wp:extent cx="2741295" cy="577662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urbo EDP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678" cy="5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CEA" w:rsidRDefault="00872CEA">
      <w:r>
        <w:t>Unit 2/18 Abrams St</w:t>
      </w:r>
    </w:p>
    <w:p w:rsidR="00872CEA" w:rsidRDefault="00872CEA">
      <w:r>
        <w:t>Balcatta WA 6021</w:t>
      </w:r>
    </w:p>
    <w:p w:rsidR="00872CEA" w:rsidRDefault="00872CEA">
      <w:r>
        <w:t>PH: 0401 524 399</w:t>
      </w:r>
    </w:p>
    <w:p w:rsidR="005B35C7" w:rsidRDefault="005B35C7"/>
    <w:p w:rsidR="005B35C7" w:rsidRPr="005B35C7" w:rsidRDefault="005B35C7" w:rsidP="005B35C7">
      <w:pPr>
        <w:jc w:val="center"/>
        <w:rPr>
          <w:color w:val="D30807"/>
          <w:sz w:val="30"/>
          <w:szCs w:val="30"/>
        </w:rPr>
      </w:pPr>
      <w:r>
        <w:rPr>
          <w:color w:val="D30807"/>
          <w:sz w:val="30"/>
          <w:szCs w:val="30"/>
        </w:rPr>
        <w:t>IMORTANT INFORMATI</w:t>
      </w:r>
      <w:r w:rsidRPr="005B35C7">
        <w:rPr>
          <w:color w:val="D30807"/>
          <w:sz w:val="30"/>
          <w:szCs w:val="30"/>
        </w:rPr>
        <w:t>ON BEFORE INSTALLING TURBOCHARGER</w:t>
      </w:r>
    </w:p>
    <w:p w:rsidR="00872CEA" w:rsidRDefault="00872CEA"/>
    <w:p w:rsidR="005B35C7" w:rsidRDefault="005B35C7"/>
    <w:p w:rsidR="00872CEA" w:rsidRPr="005B35C7" w:rsidRDefault="00872CEA" w:rsidP="005B35C7">
      <w:pPr>
        <w:jc w:val="center"/>
        <w:rPr>
          <w:rFonts w:ascii="Arial" w:hAnsi="Arial"/>
          <w:b/>
          <w:sz w:val="36"/>
          <w:szCs w:val="36"/>
        </w:rPr>
      </w:pPr>
      <w:r w:rsidRPr="005B35C7">
        <w:rPr>
          <w:rFonts w:ascii="Arial" w:hAnsi="Arial"/>
          <w:b/>
          <w:sz w:val="36"/>
          <w:szCs w:val="36"/>
        </w:rPr>
        <w:t>ZD30 TURBOCHARGER INSTRUCTIONS</w:t>
      </w:r>
    </w:p>
    <w:p w:rsidR="005B35C7" w:rsidRDefault="005B35C7" w:rsidP="00872CEA">
      <w:pPr>
        <w:rPr>
          <w:rFonts w:ascii="Arial" w:hAnsi="Arial"/>
        </w:rPr>
      </w:pPr>
    </w:p>
    <w:p w:rsidR="00872CEA" w:rsidRPr="00872CEA" w:rsidRDefault="00872CEA" w:rsidP="00872CEA">
      <w:pPr>
        <w:rPr>
          <w:rFonts w:ascii="Arial" w:hAnsi="Arial"/>
        </w:rPr>
      </w:pPr>
      <w:r w:rsidRPr="00872CEA">
        <w:rPr>
          <w:rFonts w:ascii="Arial" w:hAnsi="Arial"/>
        </w:rPr>
        <w:t>Please read the following instructions carefully before installing this new turbocharger.</w:t>
      </w:r>
    </w:p>
    <w:p w:rsidR="00872CEA" w:rsidRPr="00872CEA" w:rsidRDefault="00872CEA" w:rsidP="00872CEA">
      <w:pPr>
        <w:rPr>
          <w:rFonts w:ascii="Arial" w:hAnsi="Arial"/>
        </w:rPr>
      </w:pPr>
    </w:p>
    <w:p w:rsidR="00872CEA" w:rsidRPr="00872CEA" w:rsidRDefault="00872CEA" w:rsidP="00872CEA">
      <w:pPr>
        <w:rPr>
          <w:rFonts w:ascii="Arial" w:hAnsi="Arial"/>
        </w:rPr>
      </w:pPr>
      <w:r w:rsidRPr="00872CEA">
        <w:rPr>
          <w:rFonts w:ascii="Arial" w:hAnsi="Arial"/>
        </w:rPr>
        <w:t>Please understand why you are replacing the turbocharger before installing this new one.</w:t>
      </w:r>
    </w:p>
    <w:p w:rsidR="00872CEA" w:rsidRPr="00872CEA" w:rsidRDefault="00872CEA" w:rsidP="00872CEA">
      <w:pPr>
        <w:rPr>
          <w:rFonts w:ascii="Arial" w:hAnsi="Arial"/>
        </w:rPr>
      </w:pPr>
    </w:p>
    <w:p w:rsidR="00872CEA" w:rsidRPr="00872CEA" w:rsidRDefault="00872CEA" w:rsidP="00872CEA">
      <w:pPr>
        <w:rPr>
          <w:rFonts w:ascii="Arial" w:hAnsi="Arial"/>
        </w:rPr>
      </w:pPr>
      <w:r w:rsidRPr="00872CEA">
        <w:rPr>
          <w:rFonts w:ascii="Arial" w:hAnsi="Arial"/>
        </w:rPr>
        <w:t xml:space="preserve">Are you replacing the </w:t>
      </w:r>
      <w:r w:rsidR="00BB001B" w:rsidRPr="00872CEA">
        <w:rPr>
          <w:rFonts w:ascii="Arial" w:hAnsi="Arial"/>
        </w:rPr>
        <w:t>turbocharger</w:t>
      </w:r>
      <w:r w:rsidRPr="00872CEA">
        <w:rPr>
          <w:rFonts w:ascii="Arial" w:hAnsi="Arial"/>
        </w:rPr>
        <w:t xml:space="preserve"> due to failure or engine rebuild?</w:t>
      </w:r>
    </w:p>
    <w:p w:rsidR="00872CEA" w:rsidRPr="00872CEA" w:rsidRDefault="00872CEA" w:rsidP="00872CEA">
      <w:pPr>
        <w:rPr>
          <w:rFonts w:ascii="Arial" w:hAnsi="Arial"/>
        </w:rPr>
      </w:pPr>
    </w:p>
    <w:p w:rsidR="00872CEA" w:rsidRDefault="00872CEA" w:rsidP="00872CEA">
      <w:pPr>
        <w:rPr>
          <w:rFonts w:ascii="Arial" w:hAnsi="Arial"/>
        </w:rPr>
      </w:pPr>
      <w:r w:rsidRPr="00872CEA">
        <w:rPr>
          <w:rFonts w:ascii="Arial" w:hAnsi="Arial"/>
        </w:rPr>
        <w:t>There are various items that require checking for correct operation and or replacement at this time</w:t>
      </w:r>
      <w:r>
        <w:rPr>
          <w:rFonts w:ascii="Arial" w:hAnsi="Arial"/>
        </w:rPr>
        <w:t xml:space="preserve">. Any of these can be attributed to the cause of the </w:t>
      </w:r>
      <w:r w:rsidR="00BB001B">
        <w:rPr>
          <w:rFonts w:ascii="Arial" w:hAnsi="Arial"/>
        </w:rPr>
        <w:t>original</w:t>
      </w:r>
      <w:r w:rsidR="00436C95">
        <w:rPr>
          <w:rFonts w:ascii="Arial" w:hAnsi="Arial"/>
        </w:rPr>
        <w:t xml:space="preserve"> turbocharger failure, and con</w:t>
      </w:r>
      <w:r w:rsidR="00BB001B">
        <w:rPr>
          <w:rFonts w:ascii="Arial" w:hAnsi="Arial"/>
        </w:rPr>
        <w:t>sequently could cause the new turbocharger to fail.</w:t>
      </w:r>
    </w:p>
    <w:p w:rsidR="00BB001B" w:rsidRDefault="00BB001B" w:rsidP="00872CEA">
      <w:pPr>
        <w:rPr>
          <w:rFonts w:ascii="Arial" w:hAnsi="Arial"/>
        </w:rPr>
      </w:pPr>
    </w:p>
    <w:p w:rsidR="00BB001B" w:rsidRDefault="00BB001B" w:rsidP="00872CEA">
      <w:pPr>
        <w:rPr>
          <w:rFonts w:ascii="Arial" w:hAnsi="Arial"/>
        </w:rPr>
      </w:pPr>
      <w:r>
        <w:rPr>
          <w:rFonts w:ascii="Arial" w:hAnsi="Arial"/>
        </w:rPr>
        <w:t>Some common issues that may cause a failure, but are not limited to that which require checking:</w:t>
      </w:r>
    </w:p>
    <w:p w:rsidR="00BB001B" w:rsidRPr="00BB001B" w:rsidRDefault="00BB001B" w:rsidP="00BB001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B001B">
        <w:rPr>
          <w:rFonts w:ascii="Arial" w:hAnsi="Arial"/>
        </w:rPr>
        <w:t>Check for fault codes</w:t>
      </w:r>
    </w:p>
    <w:p w:rsidR="00BB001B" w:rsidRDefault="00BB001B" w:rsidP="00BB001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EGR valve/solenoid operation</w:t>
      </w:r>
    </w:p>
    <w:p w:rsidR="00BB001B" w:rsidRDefault="00BB001B" w:rsidP="00BB001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Boost control solenoid valve</w:t>
      </w:r>
    </w:p>
    <w:p w:rsidR="00BB001B" w:rsidRDefault="00BB001B" w:rsidP="00BB001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Vacuum pump operation</w:t>
      </w:r>
    </w:p>
    <w:p w:rsidR="00BB001B" w:rsidRDefault="00BB001B" w:rsidP="00BB001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Air mass sensor</w:t>
      </w:r>
    </w:p>
    <w:p w:rsidR="00BB001B" w:rsidRDefault="00BB001B" w:rsidP="00BB001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Air intake pipework and air filter</w:t>
      </w:r>
    </w:p>
    <w:p w:rsidR="00BB001B" w:rsidRPr="00BB001B" w:rsidRDefault="00BB001B" w:rsidP="00BB001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 the case of rebuilding the engine, ensure that a new engine oil cooler is fitted at this time</w:t>
      </w:r>
    </w:p>
    <w:p w:rsidR="00872CEA" w:rsidRDefault="00872CEA">
      <w:pPr>
        <w:rPr>
          <w:rFonts w:ascii="Arial" w:hAnsi="Arial"/>
        </w:rPr>
      </w:pPr>
    </w:p>
    <w:p w:rsidR="00BB001B" w:rsidRPr="00BB001B" w:rsidRDefault="00BB001B">
      <w:pPr>
        <w:rPr>
          <w:rFonts w:ascii="Arial" w:hAnsi="Arial"/>
          <w:b/>
        </w:rPr>
      </w:pPr>
      <w:r w:rsidRPr="00BB001B">
        <w:rPr>
          <w:rFonts w:ascii="Arial" w:hAnsi="Arial"/>
          <w:b/>
        </w:rPr>
        <w:t>Further research may be necessary to check for other components of faults.</w:t>
      </w:r>
    </w:p>
    <w:p w:rsidR="00BB001B" w:rsidRDefault="00BB001B">
      <w:pPr>
        <w:rPr>
          <w:rFonts w:ascii="Arial" w:hAnsi="Arial"/>
        </w:rPr>
      </w:pPr>
    </w:p>
    <w:p w:rsidR="00BB001B" w:rsidRDefault="00BB001B">
      <w:pPr>
        <w:rPr>
          <w:rFonts w:ascii="Arial" w:hAnsi="Arial"/>
        </w:rPr>
      </w:pPr>
      <w:r>
        <w:rPr>
          <w:rFonts w:ascii="Arial" w:hAnsi="Arial"/>
        </w:rPr>
        <w:t>By fitting this new turbocharger you have acknowledged reading and understanding the above.</w:t>
      </w:r>
    </w:p>
    <w:p w:rsidR="00BB001B" w:rsidRDefault="00BB001B">
      <w:pPr>
        <w:rPr>
          <w:rFonts w:ascii="Arial" w:hAnsi="Arial"/>
        </w:rPr>
      </w:pPr>
    </w:p>
    <w:p w:rsidR="00BB001B" w:rsidRDefault="00BB001B">
      <w:pPr>
        <w:rPr>
          <w:rFonts w:ascii="Arial" w:hAnsi="Arial"/>
        </w:rPr>
      </w:pPr>
      <w:r>
        <w:rPr>
          <w:rFonts w:ascii="Arial" w:hAnsi="Arial"/>
        </w:rPr>
        <w:t>In the advent of the new turbocharger failing. GTurbo will require it back for the warranty inspection and report. GTurbo’s decision with warranty claims and associated costs will be final.</w:t>
      </w:r>
    </w:p>
    <w:p w:rsidR="00BB001B" w:rsidRDefault="00BB001B">
      <w:pPr>
        <w:rPr>
          <w:rFonts w:ascii="Arial" w:hAnsi="Arial"/>
        </w:rPr>
      </w:pPr>
    </w:p>
    <w:p w:rsidR="00BB001B" w:rsidRPr="00872CEA" w:rsidRDefault="00BB001B">
      <w:pPr>
        <w:rPr>
          <w:rFonts w:ascii="Arial" w:hAnsi="Arial"/>
        </w:rPr>
      </w:pPr>
      <w:r>
        <w:rPr>
          <w:rFonts w:ascii="Arial" w:hAnsi="Arial"/>
        </w:rPr>
        <w:t>If you require further assistance or have any questions, please don’t hesitate to contact us.</w:t>
      </w:r>
      <w:bookmarkStart w:id="0" w:name="_GoBack"/>
      <w:bookmarkEnd w:id="0"/>
    </w:p>
    <w:sectPr w:rsidR="00BB001B" w:rsidRPr="00872CEA" w:rsidSect="00815B29">
      <w:pgSz w:w="11900" w:h="16840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60D5"/>
    <w:multiLevelType w:val="hybridMultilevel"/>
    <w:tmpl w:val="023E441C"/>
    <w:lvl w:ilvl="0" w:tplc="3D543D74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EA"/>
    <w:rsid w:val="00436C95"/>
    <w:rsid w:val="00540C60"/>
    <w:rsid w:val="005B35C7"/>
    <w:rsid w:val="00815B29"/>
    <w:rsid w:val="00872CEA"/>
    <w:rsid w:val="00B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4A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C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E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C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E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1225</Characters>
  <Application>Microsoft Macintosh Word</Application>
  <DocSecurity>0</DocSecurity>
  <Lines>10</Lines>
  <Paragraphs>2</Paragraphs>
  <ScaleCrop>false</ScaleCrop>
  <Company>GTurbo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Bentink</dc:creator>
  <cp:keywords/>
  <dc:description/>
  <cp:lastModifiedBy>Graeme Bentink</cp:lastModifiedBy>
  <cp:revision>1</cp:revision>
  <dcterms:created xsi:type="dcterms:W3CDTF">2017-06-14T01:19:00Z</dcterms:created>
  <dcterms:modified xsi:type="dcterms:W3CDTF">2017-06-14T01:52:00Z</dcterms:modified>
</cp:coreProperties>
</file>